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E5" w:rsidRDefault="00A422E5" w:rsidP="00A422E5">
      <w:pPr>
        <w:pStyle w:val="Heading3"/>
      </w:pPr>
      <w:bookmarkStart w:id="0" w:name="_Toc477349005"/>
      <w:bookmarkStart w:id="1" w:name="_GoBack"/>
      <w:bookmarkEnd w:id="1"/>
      <w:r>
        <w:t>Motivational Interviewing Supervisor Observation Form</w:t>
      </w:r>
      <w:bookmarkEnd w:id="0"/>
    </w:p>
    <w:p w:rsidR="00A422E5" w:rsidRDefault="00A422E5" w:rsidP="00A422E5">
      <w:r>
        <w:rPr>
          <w:noProof/>
        </w:rPr>
        <w:drawing>
          <wp:inline distT="0" distB="0" distL="0" distR="0" wp14:anchorId="7FFCB3B1" wp14:editId="1C8686B0">
            <wp:extent cx="6875253" cy="509400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465" cy="510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>
      <w:pPr>
        <w:rPr>
          <w:sz w:val="18"/>
          <w:szCs w:val="18"/>
        </w:rPr>
      </w:pPr>
    </w:p>
    <w:p w:rsidR="00A422E5" w:rsidRPr="00F015B5" w:rsidRDefault="00A422E5" w:rsidP="00A422E5">
      <w:pPr>
        <w:rPr>
          <w:sz w:val="18"/>
          <w:szCs w:val="18"/>
        </w:rPr>
      </w:pPr>
      <w:r w:rsidRPr="00F015B5">
        <w:rPr>
          <w:sz w:val="18"/>
          <w:szCs w:val="18"/>
        </w:rPr>
        <w:t xml:space="preserve">Addiction Technology Transfer Center Network (funded by Substance Abuse and Mental Health Services Administration SAMHSA), </w:t>
      </w:r>
      <w:r w:rsidRPr="00F015B5">
        <w:rPr>
          <w:rStyle w:val="Emphasis"/>
          <w:sz w:val="18"/>
          <w:szCs w:val="18"/>
        </w:rPr>
        <w:t>Motivational Interviewing Assessment: Supervisory Tools for Enhancing Proficiency (MIA:STEP)</w:t>
      </w:r>
      <w:r w:rsidRPr="00F015B5">
        <w:rPr>
          <w:sz w:val="18"/>
          <w:szCs w:val="18"/>
        </w:rPr>
        <w:t>, http://www.attcnetwork.org/explore/priorityareas/science/blendinginitiative/miastep/product_materials.asp</w:t>
      </w:r>
    </w:p>
    <w:p w:rsidR="00A422E5" w:rsidRDefault="00A422E5" w:rsidP="00A422E5">
      <w:pPr>
        <w:sectPr w:rsidR="00A422E5" w:rsidSect="00CC7C26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22E5" w:rsidRPr="00753F79" w:rsidRDefault="00A422E5" w:rsidP="00A422E5">
      <w:pPr>
        <w:pStyle w:val="Heading3"/>
        <w:rPr>
          <w:noProof/>
        </w:rPr>
      </w:pPr>
      <w:r w:rsidRPr="00753F79">
        <w:rPr>
          <w:noProof/>
        </w:rPr>
        <w:lastRenderedPageBreak/>
        <w:t>Motivational Interviewing Supervisor Observation Form</w:t>
      </w:r>
    </w:p>
    <w:p w:rsidR="00A422E5" w:rsidRDefault="00A422E5" w:rsidP="00A422E5">
      <w:r>
        <w:rPr>
          <w:noProof/>
        </w:rPr>
        <w:drawing>
          <wp:inline distT="0" distB="0" distL="0" distR="0" wp14:anchorId="6FE9CB4D" wp14:editId="7729401B">
            <wp:extent cx="6475863" cy="7539261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664" cy="754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/>
    <w:p w:rsidR="00A422E5" w:rsidRDefault="00A422E5" w:rsidP="00A422E5"/>
    <w:p w:rsidR="00A422E5" w:rsidRDefault="00A422E5" w:rsidP="00A422E5">
      <w:r>
        <w:rPr>
          <w:noProof/>
        </w:rPr>
        <w:lastRenderedPageBreak/>
        <w:drawing>
          <wp:inline distT="0" distB="0" distL="0" distR="0" wp14:anchorId="048D44D2" wp14:editId="3A95ED41">
            <wp:extent cx="5904762" cy="751428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/>
    <w:p w:rsidR="00A422E5" w:rsidRDefault="00A422E5" w:rsidP="00A422E5">
      <w:r>
        <w:rPr>
          <w:noProof/>
        </w:rPr>
        <w:lastRenderedPageBreak/>
        <w:drawing>
          <wp:inline distT="0" distB="0" distL="0" distR="0" wp14:anchorId="24BB9C99" wp14:editId="4C736615">
            <wp:extent cx="5943600" cy="76301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/>
    <w:p w:rsidR="00A422E5" w:rsidRDefault="00A422E5" w:rsidP="00A422E5">
      <w:r>
        <w:rPr>
          <w:noProof/>
        </w:rPr>
        <w:lastRenderedPageBreak/>
        <w:drawing>
          <wp:inline distT="0" distB="0" distL="0" distR="0" wp14:anchorId="02201EEE" wp14:editId="254F4822">
            <wp:extent cx="5923810" cy="7628572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10" cy="7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/>
    <w:p w:rsidR="00A422E5" w:rsidRDefault="00A422E5" w:rsidP="00A422E5">
      <w:r>
        <w:rPr>
          <w:noProof/>
        </w:rPr>
        <w:lastRenderedPageBreak/>
        <w:drawing>
          <wp:inline distT="0" distB="0" distL="0" distR="0" wp14:anchorId="6D8F189E" wp14:editId="25B05532">
            <wp:extent cx="5943600" cy="7437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Default="00A422E5" w:rsidP="00A422E5">
      <w:r>
        <w:rPr>
          <w:noProof/>
        </w:rPr>
        <w:lastRenderedPageBreak/>
        <w:drawing>
          <wp:inline distT="0" distB="0" distL="0" distR="0" wp14:anchorId="78C112F0" wp14:editId="22006EBC">
            <wp:extent cx="5857143" cy="7638096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7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E5" w:rsidRPr="0036344D" w:rsidRDefault="00A422E5" w:rsidP="00A422E5"/>
    <w:p w:rsidR="00A422E5" w:rsidRDefault="00A422E5" w:rsidP="00A422E5">
      <w:pPr>
        <w:pBdr>
          <w:bottom w:val="single" w:sz="12" w:space="1" w:color="auto"/>
        </w:pBdr>
      </w:pPr>
    </w:p>
    <w:p w:rsidR="00A422E5" w:rsidRDefault="00A422E5" w:rsidP="00A422E5">
      <w:pPr>
        <w:pBdr>
          <w:bottom w:val="single" w:sz="12" w:space="1" w:color="auto"/>
        </w:pBdr>
      </w:pPr>
    </w:p>
    <w:p w:rsidR="00A422E5" w:rsidRDefault="00A422E5" w:rsidP="00A422E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12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C47736" w:rsidRDefault="00A422E5"/>
    <w:sectPr w:rsidR="00C4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516"/>
    <w:multiLevelType w:val="hybridMultilevel"/>
    <w:tmpl w:val="D65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5"/>
    <w:rsid w:val="00016A97"/>
    <w:rsid w:val="00A422E5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8535F-9709-49DF-AC51-1C1A7092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E5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2E5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2E5"/>
    <w:rPr>
      <w:rFonts w:ascii="Franklin Gothic Book" w:hAnsi="Franklin Gothic Book" w:cs="Times New Roman"/>
      <w:b/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A422E5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</Words>
  <Characters>650</Characters>
  <Application>Microsoft Office Word</Application>
  <DocSecurity>0</DocSecurity>
  <Lines>5</Lines>
  <Paragraphs>1</Paragraphs>
  <ScaleCrop>false</ScaleCrop>
  <Company>Boston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2017-04-06T17:24:00Z</dcterms:created>
  <dcterms:modified xsi:type="dcterms:W3CDTF">2017-04-06T17:25:00Z</dcterms:modified>
</cp:coreProperties>
</file>